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48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Subject</w:t>
      </w:r>
      <w:r w:rsidDel="00000000" w:rsidR="00000000" w:rsidRPr="00000000">
        <w:rPr>
          <w:rtl w:val="0"/>
        </w:rPr>
        <w:t xml:space="preserve">: Request to attend Access:Given Conference</w:t>
      </w:r>
    </w:p>
    <w:p w:rsidR="00000000" w:rsidDel="00000000" w:rsidP="00000000" w:rsidRDefault="00000000" w:rsidRPr="00000000" w14:paraId="00000002">
      <w:pPr>
        <w:spacing w:after="160" w:line="348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Dear</w:t>
      </w:r>
      <w:r w:rsidDel="00000000" w:rsidR="00000000" w:rsidRPr="00000000">
        <w:rPr>
          <w:rtl w:val="0"/>
        </w:rPr>
        <w:t xml:space="preserve"> [Manager’s Name],</w:t>
      </w:r>
    </w:p>
    <w:p w:rsidR="00000000" w:rsidDel="00000000" w:rsidP="00000000" w:rsidRDefault="00000000" w:rsidRPr="00000000" w14:paraId="00000003">
      <w:pPr>
        <w:spacing w:after="160" w:line="34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348" w:lineRule="auto"/>
        <w:rPr/>
      </w:pPr>
      <w:r w:rsidDel="00000000" w:rsidR="00000000" w:rsidRPr="00000000">
        <w:rPr>
          <w:rtl w:val="0"/>
        </w:rPr>
        <w:t xml:space="preserve">I would like to request approval to attend Access:Given 2027, taking place on Wednesday 28th April 2027 at The Catalyst in Newcastle upon Tyne.</w:t>
      </w:r>
    </w:p>
    <w:p w:rsidR="00000000" w:rsidDel="00000000" w:rsidP="00000000" w:rsidRDefault="00000000" w:rsidRPr="00000000" w14:paraId="00000005">
      <w:pPr>
        <w:spacing w:after="160" w:line="348" w:lineRule="auto"/>
        <w:rPr/>
      </w:pPr>
      <w:r w:rsidDel="00000000" w:rsidR="00000000" w:rsidRPr="00000000">
        <w:rPr>
          <w:rtl w:val="0"/>
        </w:rPr>
        <w:t xml:space="preserve">Access:Given is a one-day digital accessibility conference all about creating accessible and inclusive digital products and services. The talks are focused on giving attendees takeaways to action throughout their roles.  </w:t>
      </w:r>
    </w:p>
    <w:p w:rsidR="00000000" w:rsidDel="00000000" w:rsidP="00000000" w:rsidRDefault="00000000" w:rsidRPr="00000000" w14:paraId="00000006">
      <w:pPr>
        <w:spacing w:after="160" w:line="34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Why you should care</w:t>
      </w:r>
    </w:p>
    <w:p w:rsidR="00000000" w:rsidDel="00000000" w:rsidP="00000000" w:rsidRDefault="00000000" w:rsidRPr="00000000" w14:paraId="00000007">
      <w:pPr>
        <w:spacing w:after="160" w:line="348" w:lineRule="auto"/>
        <w:rPr/>
      </w:pPr>
      <w:r w:rsidDel="00000000" w:rsidR="00000000" w:rsidRPr="00000000">
        <w:rPr>
          <w:rtl w:val="0"/>
        </w:rPr>
        <w:t xml:space="preserve">W</w:t>
      </w:r>
      <w:r w:rsidDel="00000000" w:rsidR="00000000" w:rsidRPr="00000000">
        <w:rPr>
          <w:rtl w:val="0"/>
        </w:rPr>
        <w:t xml:space="preserve">e need to embed accessibility in the foundations of everything we do. Attending Access:Given will empower me to: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160" w:line="348" w:lineRule="auto"/>
        <w:ind w:left="720" w:hanging="360"/>
      </w:pPr>
      <w:r w:rsidDel="00000000" w:rsidR="00000000" w:rsidRPr="00000000">
        <w:rPr>
          <w:rtl w:val="0"/>
        </w:rPr>
        <w:t xml:space="preserve">Understand people's lived experiences of disability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160" w:line="348" w:lineRule="auto"/>
        <w:ind w:left="720" w:hanging="360"/>
      </w:pPr>
      <w:r w:rsidDel="00000000" w:rsidR="00000000" w:rsidRPr="00000000">
        <w:rPr>
          <w:rtl w:val="0"/>
        </w:rPr>
        <w:t xml:space="preserve">Learn practical approaches to embedding accessibility at every stage of the customer journey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160" w:line="348" w:lineRule="auto"/>
        <w:ind w:left="720" w:hanging="360"/>
      </w:pPr>
      <w:r w:rsidDel="00000000" w:rsidR="00000000" w:rsidRPr="00000000">
        <w:rPr>
          <w:rtl w:val="0"/>
        </w:rPr>
        <w:t xml:space="preserve">Gain insights from industry experts about how to do this </w:t>
      </w:r>
    </w:p>
    <w:p w:rsidR="00000000" w:rsidDel="00000000" w:rsidP="00000000" w:rsidRDefault="00000000" w:rsidRPr="00000000" w14:paraId="0000000B">
      <w:pPr>
        <w:spacing w:after="160" w:line="34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value of attending</w:t>
      </w:r>
    </w:p>
    <w:p w:rsidR="00000000" w:rsidDel="00000000" w:rsidP="00000000" w:rsidRDefault="00000000" w:rsidRPr="00000000" w14:paraId="0000000C">
      <w:pPr>
        <w:spacing w:after="160" w:line="348" w:lineRule="auto"/>
        <w:rPr/>
      </w:pPr>
      <w:r w:rsidDel="00000000" w:rsidR="00000000" w:rsidRPr="00000000">
        <w:rPr>
          <w:rtl w:val="0"/>
        </w:rPr>
        <w:t xml:space="preserve">By attending, I will be able to bring back knowledge and insights that can directly benefit our team, including: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60" w:line="348" w:lineRule="auto"/>
        <w:ind w:left="720" w:hanging="360"/>
      </w:pPr>
      <w:r w:rsidDel="00000000" w:rsidR="00000000" w:rsidRPr="00000000">
        <w:rPr>
          <w:rtl w:val="0"/>
        </w:rPr>
        <w:t xml:space="preserve">Identifying opportunities to improve accessibility in our services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60" w:line="348" w:lineRule="auto"/>
        <w:ind w:left="720" w:hanging="360"/>
      </w:pPr>
      <w:r w:rsidDel="00000000" w:rsidR="00000000" w:rsidRPr="00000000">
        <w:rPr>
          <w:rtl w:val="0"/>
        </w:rPr>
        <w:t xml:space="preserve">Bringing new approaches to product design, service design and user experience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160" w:line="348" w:lineRule="auto"/>
        <w:ind w:left="720" w:hanging="360"/>
      </w:pPr>
      <w:r w:rsidDel="00000000" w:rsidR="00000000" w:rsidRPr="00000000">
        <w:rPr>
          <w:rtl w:val="0"/>
        </w:rPr>
        <w:t xml:space="preserve">Providing a summary or presentation of my key learnings </w:t>
      </w:r>
    </w:p>
    <w:p w:rsidR="00000000" w:rsidDel="00000000" w:rsidP="00000000" w:rsidRDefault="00000000" w:rsidRPr="00000000" w14:paraId="00000010">
      <w:pPr>
        <w:spacing w:after="160" w:line="34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Cost breakdown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160" w:line="348" w:lineRule="auto"/>
        <w:ind w:left="720" w:hanging="360"/>
      </w:pPr>
      <w:r w:rsidDel="00000000" w:rsidR="00000000" w:rsidRPr="00000000">
        <w:rPr>
          <w:rtl w:val="0"/>
        </w:rPr>
        <w:t xml:space="preserve">Conference ticket: £199 (excl. booking fees)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160" w:line="348" w:lineRule="auto"/>
        <w:ind w:left="720" w:hanging="360"/>
      </w:pPr>
      <w:r w:rsidDel="00000000" w:rsidR="00000000" w:rsidRPr="00000000">
        <w:rPr>
          <w:rtl w:val="0"/>
        </w:rPr>
        <w:t xml:space="preserve">Total estimated cost: [include travel costs if your company covers this]</w:t>
      </w:r>
    </w:p>
    <w:p w:rsidR="00000000" w:rsidDel="00000000" w:rsidP="00000000" w:rsidRDefault="00000000" w:rsidRPr="00000000" w14:paraId="00000013">
      <w:pPr>
        <w:spacing w:after="160" w:line="34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Summary</w:t>
      </w:r>
    </w:p>
    <w:p w:rsidR="00000000" w:rsidDel="00000000" w:rsidP="00000000" w:rsidRDefault="00000000" w:rsidRPr="00000000" w14:paraId="00000014">
      <w:pPr>
        <w:spacing w:after="160" w:line="348" w:lineRule="auto"/>
        <w:rPr/>
      </w:pPr>
      <w:r w:rsidDel="00000000" w:rsidR="00000000" w:rsidRPr="00000000">
        <w:rPr>
          <w:rtl w:val="0"/>
        </w:rPr>
        <w:t xml:space="preserve">Access:Given 2027 is a valuable opportunity to learn more about building accessible products and services to mass audiences. </w:t>
      </w:r>
    </w:p>
    <w:p w:rsidR="00000000" w:rsidDel="00000000" w:rsidP="00000000" w:rsidRDefault="00000000" w:rsidRPr="00000000" w14:paraId="00000015">
      <w:pPr>
        <w:spacing w:after="160" w:line="348" w:lineRule="auto"/>
        <w:rPr/>
      </w:pPr>
      <w:r w:rsidDel="00000000" w:rsidR="00000000" w:rsidRPr="00000000">
        <w:rPr>
          <w:rtl w:val="0"/>
        </w:rPr>
        <w:t xml:space="preserve">Thank you for considering this request. I’m happy to discuss further or share additional details.</w:t>
      </w:r>
    </w:p>
    <w:p w:rsidR="00000000" w:rsidDel="00000000" w:rsidP="00000000" w:rsidRDefault="00000000" w:rsidRPr="00000000" w14:paraId="00000016">
      <w:pPr>
        <w:spacing w:after="160" w:line="348" w:lineRule="auto"/>
        <w:rPr/>
      </w:pPr>
      <w:r w:rsidDel="00000000" w:rsidR="00000000" w:rsidRPr="00000000">
        <w:rPr>
          <w:rtl w:val="0"/>
        </w:rPr>
        <w:t xml:space="preserve">Kind regards,</w:t>
        <w:br w:type="textWrapping"/>
        <w:t xml:space="preserve">[Your Name]</w:t>
        <w:br w:type="textWrapping"/>
        <w:t xml:space="preserve">[Your Role]</w:t>
      </w:r>
    </w:p>
    <w:p w:rsidR="00000000" w:rsidDel="00000000" w:rsidP="00000000" w:rsidRDefault="00000000" w:rsidRPr="00000000" w14:paraId="00000017">
      <w:pPr>
        <w:spacing w:after="160" w:line="348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